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15" w:rsidRPr="00F10CE9" w:rsidRDefault="004C2D15" w:rsidP="007A6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CE9">
        <w:rPr>
          <w:rFonts w:ascii="Times New Roman" w:hAnsi="Times New Roman" w:cs="Times New Roman"/>
          <w:b/>
          <w:sz w:val="24"/>
          <w:szCs w:val="24"/>
        </w:rPr>
        <w:t xml:space="preserve">Anti-Doping Agency of </w:t>
      </w:r>
      <w:proofErr w:type="gramStart"/>
      <w:r w:rsidRPr="00F10CE9">
        <w:rPr>
          <w:rFonts w:ascii="Times New Roman" w:hAnsi="Times New Roman" w:cs="Times New Roman"/>
          <w:b/>
          <w:sz w:val="24"/>
          <w:szCs w:val="24"/>
        </w:rPr>
        <w:t>Serbia ,</w:t>
      </w:r>
      <w:proofErr w:type="gramEnd"/>
      <w:r w:rsidRPr="00F10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BC4" w:rsidRPr="00F10CE9">
        <w:rPr>
          <w:rFonts w:ascii="Times New Roman" w:hAnsi="Times New Roman" w:cs="Times New Roman"/>
          <w:b/>
          <w:sz w:val="24"/>
          <w:szCs w:val="24"/>
        </w:rPr>
        <w:t>Trg</w:t>
      </w:r>
      <w:proofErr w:type="spellEnd"/>
      <w:r w:rsidR="00CB2BC4" w:rsidRPr="00F10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BC4" w:rsidRPr="00F10CE9">
        <w:rPr>
          <w:rFonts w:ascii="Times New Roman" w:hAnsi="Times New Roman" w:cs="Times New Roman"/>
          <w:b/>
          <w:sz w:val="24"/>
          <w:szCs w:val="24"/>
        </w:rPr>
        <w:t>Republike</w:t>
      </w:r>
      <w:proofErr w:type="spellEnd"/>
      <w:r w:rsidRPr="00F10CE9">
        <w:rPr>
          <w:rFonts w:ascii="Times New Roman" w:hAnsi="Times New Roman" w:cs="Times New Roman"/>
          <w:b/>
          <w:sz w:val="24"/>
          <w:szCs w:val="24"/>
        </w:rPr>
        <w:t xml:space="preserve"> 3, Belgrade</w:t>
      </w:r>
    </w:p>
    <w:p w:rsidR="004C2D15" w:rsidRPr="00F10CE9" w:rsidRDefault="004C2D15" w:rsidP="007A6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CE9">
        <w:rPr>
          <w:rFonts w:ascii="Times New Roman" w:hAnsi="Times New Roman" w:cs="Times New Roman"/>
          <w:b/>
          <w:sz w:val="24"/>
          <w:szCs w:val="24"/>
        </w:rPr>
        <w:t xml:space="preserve">Registration Number </w:t>
      </w:r>
      <w:proofErr w:type="gramStart"/>
      <w:r w:rsidRPr="00F10CE9">
        <w:rPr>
          <w:rFonts w:ascii="Times New Roman" w:hAnsi="Times New Roman" w:cs="Times New Roman"/>
          <w:b/>
          <w:sz w:val="24"/>
          <w:szCs w:val="24"/>
        </w:rPr>
        <w:t>17640771 ,</w:t>
      </w:r>
      <w:proofErr w:type="gramEnd"/>
      <w:r w:rsidRPr="00F10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BC4" w:rsidRPr="00F10CE9">
        <w:rPr>
          <w:rFonts w:ascii="Times New Roman" w:hAnsi="Times New Roman" w:cs="Times New Roman"/>
          <w:b/>
          <w:sz w:val="24"/>
          <w:szCs w:val="24"/>
        </w:rPr>
        <w:t>Tax</w:t>
      </w:r>
      <w:r w:rsidRPr="00F10CE9">
        <w:rPr>
          <w:rFonts w:ascii="Times New Roman" w:hAnsi="Times New Roman" w:cs="Times New Roman"/>
          <w:b/>
          <w:sz w:val="24"/>
          <w:szCs w:val="24"/>
        </w:rPr>
        <w:t xml:space="preserve"> number 104231967</w:t>
      </w:r>
    </w:p>
    <w:p w:rsidR="004C2D15" w:rsidRPr="00F10CE9" w:rsidRDefault="004C2D15" w:rsidP="007A6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3F" w:rsidRPr="00F10CE9" w:rsidRDefault="0010523F" w:rsidP="0010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0CE9">
        <w:rPr>
          <w:rFonts w:ascii="Times New Roman" w:hAnsi="Times New Roman"/>
          <w:b/>
          <w:bCs/>
          <w:sz w:val="24"/>
          <w:szCs w:val="24"/>
        </w:rPr>
        <w:t>INVITATION</w:t>
      </w:r>
    </w:p>
    <w:p w:rsidR="00CB2BC4" w:rsidRPr="00F10CE9" w:rsidRDefault="00CB2BC4" w:rsidP="007A6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3F" w:rsidRPr="00F10CE9" w:rsidRDefault="0010523F" w:rsidP="001052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0CE9">
        <w:rPr>
          <w:rFonts w:ascii="Times New Roman" w:hAnsi="Times New Roman"/>
          <w:sz w:val="24"/>
          <w:szCs w:val="24"/>
        </w:rPr>
        <w:t xml:space="preserve">1 Contract </w:t>
      </w:r>
      <w:proofErr w:type="gramStart"/>
      <w:r w:rsidRPr="00F10CE9">
        <w:rPr>
          <w:rFonts w:ascii="Times New Roman" w:hAnsi="Times New Roman"/>
          <w:sz w:val="24"/>
          <w:szCs w:val="24"/>
        </w:rPr>
        <w:t>Authority :</w:t>
      </w:r>
      <w:proofErr w:type="gramEnd"/>
      <w:r w:rsidRPr="00F10CE9">
        <w:rPr>
          <w:rFonts w:ascii="Times New Roman" w:hAnsi="Times New Roman"/>
          <w:sz w:val="24"/>
          <w:szCs w:val="24"/>
        </w:rPr>
        <w:t xml:space="preserve"> </w:t>
      </w:r>
      <w:r w:rsidRPr="00F10CE9">
        <w:rPr>
          <w:rFonts w:ascii="Times New Roman" w:hAnsi="Times New Roman"/>
          <w:b/>
          <w:sz w:val="24"/>
          <w:szCs w:val="24"/>
        </w:rPr>
        <w:t>Anti-Doping Agency of Serbia</w:t>
      </w:r>
    </w:p>
    <w:p w:rsidR="0010523F" w:rsidRPr="00F10CE9" w:rsidRDefault="0010523F" w:rsidP="001052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0CE9">
        <w:rPr>
          <w:rFonts w:ascii="Times New Roman" w:hAnsi="Times New Roman"/>
          <w:sz w:val="24"/>
          <w:szCs w:val="24"/>
        </w:rPr>
        <w:t xml:space="preserve">2 </w:t>
      </w:r>
      <w:proofErr w:type="gramStart"/>
      <w:r w:rsidRPr="00F10CE9">
        <w:rPr>
          <w:rFonts w:ascii="Times New Roman" w:hAnsi="Times New Roman"/>
          <w:sz w:val="24"/>
          <w:szCs w:val="24"/>
        </w:rPr>
        <w:t>Address :</w:t>
      </w:r>
      <w:proofErr w:type="gramEnd"/>
      <w:r w:rsidRPr="00F10C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CE9">
        <w:rPr>
          <w:rFonts w:ascii="Times New Roman" w:hAnsi="Times New Roman"/>
          <w:b/>
          <w:sz w:val="24"/>
          <w:szCs w:val="24"/>
        </w:rPr>
        <w:t>Trg</w:t>
      </w:r>
      <w:proofErr w:type="spellEnd"/>
      <w:r w:rsidRPr="00F10C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10CE9">
        <w:rPr>
          <w:rFonts w:ascii="Times New Roman" w:hAnsi="Times New Roman"/>
          <w:b/>
          <w:sz w:val="24"/>
          <w:szCs w:val="24"/>
        </w:rPr>
        <w:t>Republike</w:t>
      </w:r>
      <w:proofErr w:type="spellEnd"/>
      <w:r w:rsidRPr="00F10CE9">
        <w:rPr>
          <w:rFonts w:ascii="Times New Roman" w:hAnsi="Times New Roman"/>
          <w:b/>
          <w:sz w:val="24"/>
          <w:szCs w:val="24"/>
        </w:rPr>
        <w:t xml:space="preserve"> 3 , 11000 Belgrade , Serbia</w:t>
      </w:r>
    </w:p>
    <w:p w:rsidR="0010523F" w:rsidRPr="00F10CE9" w:rsidRDefault="0010523F" w:rsidP="001052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0CE9">
        <w:rPr>
          <w:rFonts w:ascii="Times New Roman" w:hAnsi="Times New Roman"/>
          <w:sz w:val="24"/>
          <w:szCs w:val="24"/>
        </w:rPr>
        <w:t xml:space="preserve">3 Website: </w:t>
      </w:r>
      <w:hyperlink r:id="rId4" w:history="1">
        <w:r w:rsidRPr="00F10CE9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www.adas.org.rs</w:t>
        </w:r>
      </w:hyperlink>
    </w:p>
    <w:p w:rsidR="0010523F" w:rsidRPr="00F10CE9" w:rsidRDefault="0010523F" w:rsidP="001052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0CE9">
        <w:rPr>
          <w:rFonts w:ascii="Times New Roman" w:hAnsi="Times New Roman"/>
          <w:sz w:val="24"/>
          <w:szCs w:val="24"/>
        </w:rPr>
        <w:t xml:space="preserve">4 Type of contract </w:t>
      </w:r>
      <w:proofErr w:type="gramStart"/>
      <w:r w:rsidRPr="00F10CE9">
        <w:rPr>
          <w:rFonts w:ascii="Times New Roman" w:hAnsi="Times New Roman"/>
          <w:sz w:val="24"/>
          <w:szCs w:val="24"/>
        </w:rPr>
        <w:t>authority :</w:t>
      </w:r>
      <w:proofErr w:type="gramEnd"/>
      <w:r w:rsidRPr="00F10CE9">
        <w:rPr>
          <w:rFonts w:ascii="Times New Roman" w:hAnsi="Times New Roman"/>
          <w:b/>
          <w:sz w:val="24"/>
          <w:szCs w:val="24"/>
        </w:rPr>
        <w:t xml:space="preserve">  Institution </w:t>
      </w:r>
    </w:p>
    <w:p w:rsidR="0010523F" w:rsidRPr="00F10CE9" w:rsidRDefault="0010523F" w:rsidP="00105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CE9">
        <w:rPr>
          <w:rFonts w:ascii="Times New Roman" w:hAnsi="Times New Roman"/>
          <w:sz w:val="24"/>
          <w:szCs w:val="24"/>
        </w:rPr>
        <w:t xml:space="preserve">5 Type of </w:t>
      </w:r>
      <w:proofErr w:type="gramStart"/>
      <w:r w:rsidRPr="00F10CE9">
        <w:rPr>
          <w:rFonts w:ascii="Times New Roman" w:hAnsi="Times New Roman"/>
          <w:sz w:val="24"/>
          <w:szCs w:val="24"/>
        </w:rPr>
        <w:t>procedure :</w:t>
      </w:r>
      <w:proofErr w:type="gramEnd"/>
      <w:r w:rsidRPr="00F10CE9">
        <w:rPr>
          <w:rFonts w:ascii="Times New Roman" w:hAnsi="Times New Roman"/>
          <w:b/>
          <w:sz w:val="24"/>
          <w:szCs w:val="24"/>
        </w:rPr>
        <w:t xml:space="preserve"> Low-value public procurement </w:t>
      </w:r>
    </w:p>
    <w:p w:rsidR="004C2D15" w:rsidRPr="00F10CE9" w:rsidRDefault="004C2D15" w:rsidP="007A6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CE9">
        <w:rPr>
          <w:rFonts w:ascii="Times New Roman" w:hAnsi="Times New Roman" w:cs="Times New Roman"/>
          <w:sz w:val="24"/>
          <w:szCs w:val="24"/>
        </w:rPr>
        <w:t xml:space="preserve">6 </w:t>
      </w:r>
      <w:r w:rsidR="00CB2BC4" w:rsidRPr="00F10CE9">
        <w:rPr>
          <w:rFonts w:ascii="Times New Roman" w:hAnsi="Times New Roman" w:cs="Times New Roman"/>
          <w:sz w:val="24"/>
          <w:szCs w:val="24"/>
        </w:rPr>
        <w:t>Subject</w:t>
      </w:r>
      <w:r w:rsidRPr="00F10CE9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CB2BC4" w:rsidRPr="00F10CE9">
        <w:rPr>
          <w:rFonts w:ascii="Times New Roman" w:hAnsi="Times New Roman" w:cs="Times New Roman"/>
          <w:sz w:val="24"/>
          <w:szCs w:val="24"/>
        </w:rPr>
        <w:t>procurement</w:t>
      </w:r>
      <w:r w:rsidRPr="00F10C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0CE9">
        <w:rPr>
          <w:rFonts w:ascii="Times New Roman" w:hAnsi="Times New Roman" w:cs="Times New Roman"/>
          <w:sz w:val="24"/>
          <w:szCs w:val="24"/>
        </w:rPr>
        <w:t xml:space="preserve"> </w:t>
      </w:r>
      <w:r w:rsidRPr="00F10CE9">
        <w:rPr>
          <w:rFonts w:ascii="Times New Roman" w:hAnsi="Times New Roman" w:cs="Times New Roman"/>
          <w:b/>
          <w:sz w:val="24"/>
          <w:szCs w:val="24"/>
        </w:rPr>
        <w:t>Services</w:t>
      </w:r>
    </w:p>
    <w:p w:rsidR="00CB2BC4" w:rsidRPr="00F10CE9" w:rsidRDefault="004C2D15" w:rsidP="007A6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E9">
        <w:rPr>
          <w:rFonts w:ascii="Times New Roman" w:hAnsi="Times New Roman" w:cs="Times New Roman"/>
          <w:sz w:val="24"/>
          <w:szCs w:val="24"/>
        </w:rPr>
        <w:t xml:space="preserve">7 Description </w:t>
      </w:r>
      <w:r w:rsidR="00CB2BC4" w:rsidRPr="00F10CE9">
        <w:rPr>
          <w:rFonts w:ascii="Times New Roman" w:hAnsi="Times New Roman" w:cs="Times New Roman"/>
          <w:sz w:val="24"/>
          <w:szCs w:val="24"/>
        </w:rPr>
        <w:t>and Common Procurement Vocabulary</w:t>
      </w:r>
      <w:r w:rsidRPr="00F10C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CE9">
        <w:rPr>
          <w:rFonts w:ascii="Times New Roman" w:hAnsi="Times New Roman" w:cs="Times New Roman"/>
          <w:sz w:val="24"/>
          <w:szCs w:val="24"/>
        </w:rPr>
        <w:t>acquisition :</w:t>
      </w:r>
      <w:proofErr w:type="gramEnd"/>
      <w:r w:rsidRPr="00F10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BC4" w:rsidRPr="00F10CE9" w:rsidRDefault="00CB2BC4" w:rsidP="007A6E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CE9">
        <w:rPr>
          <w:rFonts w:ascii="Times New Roman" w:hAnsi="Times New Roman" w:cs="Times New Roman"/>
          <w:b/>
          <w:i/>
          <w:sz w:val="24"/>
          <w:szCs w:val="24"/>
        </w:rPr>
        <w:t>Laboratory doping control analysis for horses</w:t>
      </w:r>
    </w:p>
    <w:p w:rsidR="00CB2BC4" w:rsidRPr="00F10CE9" w:rsidRDefault="00CB2BC4" w:rsidP="007A6E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CE9">
        <w:rPr>
          <w:rFonts w:ascii="Times New Roman" w:hAnsi="Times New Roman" w:cs="Times New Roman"/>
          <w:b/>
          <w:i/>
          <w:sz w:val="24"/>
          <w:szCs w:val="24"/>
        </w:rPr>
        <w:t>Analysis of Blood and Urine of horses in Laboratory accredited for doping control analysis for horses</w:t>
      </w:r>
    </w:p>
    <w:p w:rsidR="00CB2BC4" w:rsidRPr="00F10CE9" w:rsidRDefault="00CB2BC4" w:rsidP="007A6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CE9">
        <w:rPr>
          <w:rFonts w:ascii="Times New Roman" w:hAnsi="Times New Roman" w:cs="Times New Roman"/>
          <w:b/>
          <w:sz w:val="24"/>
          <w:szCs w:val="24"/>
        </w:rPr>
        <w:t>Common Procurement Vocabulary: 71900000 – Laboratory services</w:t>
      </w:r>
    </w:p>
    <w:p w:rsidR="004C2D15" w:rsidRPr="00F10CE9" w:rsidRDefault="004C2D15" w:rsidP="007A6ED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0CE9">
        <w:rPr>
          <w:rFonts w:ascii="Times New Roman" w:hAnsi="Times New Roman" w:cs="Times New Roman"/>
          <w:sz w:val="24"/>
          <w:szCs w:val="24"/>
        </w:rPr>
        <w:t xml:space="preserve">8 Criteria, elements of contract award </w:t>
      </w:r>
      <w:proofErr w:type="gramStart"/>
      <w:r w:rsidRPr="00F10CE9">
        <w:rPr>
          <w:rFonts w:ascii="Times New Roman" w:hAnsi="Times New Roman" w:cs="Times New Roman"/>
          <w:sz w:val="24"/>
          <w:szCs w:val="24"/>
        </w:rPr>
        <w:t>criteria :</w:t>
      </w:r>
      <w:proofErr w:type="gramEnd"/>
      <w:r w:rsidRPr="00F10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ED0" w:rsidRPr="00F10CE9">
        <w:rPr>
          <w:rFonts w:ascii="Times New Roman" w:hAnsi="Times New Roman" w:cs="Times New Roman"/>
          <w:b/>
          <w:sz w:val="24"/>
          <w:szCs w:val="24"/>
        </w:rPr>
        <w:t>l</w:t>
      </w:r>
      <w:r w:rsidR="007A6ED0" w:rsidRPr="00F10CE9">
        <w:rPr>
          <w:rFonts w:ascii="Times New Roman" w:hAnsi="Times New Roman" w:cs="Times New Roman"/>
          <w:b/>
          <w:bCs/>
          <w:iCs/>
          <w:sz w:val="24"/>
          <w:szCs w:val="24"/>
        </w:rPr>
        <w:t>owest price offered</w:t>
      </w:r>
    </w:p>
    <w:p w:rsidR="004C2D15" w:rsidRPr="00F10CE9" w:rsidRDefault="004C2D15" w:rsidP="007A6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E9">
        <w:rPr>
          <w:rFonts w:ascii="Times New Roman" w:hAnsi="Times New Roman" w:cs="Times New Roman"/>
          <w:sz w:val="24"/>
          <w:szCs w:val="24"/>
        </w:rPr>
        <w:t>9 How to download tender documents, and the Internet address where the tender</w:t>
      </w:r>
    </w:p>
    <w:p w:rsidR="0010523F" w:rsidRPr="00F10CE9" w:rsidRDefault="0010523F" w:rsidP="001052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0CE9">
        <w:rPr>
          <w:rFonts w:ascii="Times New Roman" w:hAnsi="Times New Roman"/>
          <w:b/>
          <w:sz w:val="24"/>
          <w:szCs w:val="24"/>
        </w:rPr>
        <w:t xml:space="preserve">Tender documents available at Portal of public </w:t>
      </w:r>
      <w:proofErr w:type="gramStart"/>
      <w:r w:rsidRPr="00F10CE9">
        <w:rPr>
          <w:rFonts w:ascii="Times New Roman" w:hAnsi="Times New Roman"/>
          <w:b/>
          <w:sz w:val="24"/>
          <w:szCs w:val="24"/>
        </w:rPr>
        <w:t>procurement  or</w:t>
      </w:r>
      <w:proofErr w:type="gramEnd"/>
      <w:r w:rsidRPr="00F10CE9">
        <w:rPr>
          <w:rFonts w:ascii="Times New Roman" w:hAnsi="Times New Roman"/>
          <w:b/>
          <w:sz w:val="24"/>
          <w:szCs w:val="24"/>
        </w:rPr>
        <w:t xml:space="preserve"> website: </w:t>
      </w:r>
      <w:hyperlink r:id="rId5" w:history="1">
        <w:r w:rsidRPr="00F10CE9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www.adas.org.rs</w:t>
        </w:r>
      </w:hyperlink>
    </w:p>
    <w:p w:rsidR="004C2D15" w:rsidRPr="00F10CE9" w:rsidRDefault="004C2D15" w:rsidP="007A6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CE9">
        <w:rPr>
          <w:rFonts w:ascii="Times New Roman" w:hAnsi="Times New Roman" w:cs="Times New Roman"/>
          <w:sz w:val="24"/>
          <w:szCs w:val="24"/>
        </w:rPr>
        <w:t>10 Address and internet address of the state body or organization , agency or service of territorial autonomy or local self-government where they can get timely correct information on taxes , environmental protection , protection of the</w:t>
      </w:r>
      <w:r w:rsidR="007A6ED0" w:rsidRPr="00F10CE9">
        <w:rPr>
          <w:rFonts w:ascii="Times New Roman" w:hAnsi="Times New Roman" w:cs="Times New Roman"/>
          <w:sz w:val="24"/>
          <w:szCs w:val="24"/>
        </w:rPr>
        <w:t xml:space="preserve"> </w:t>
      </w:r>
      <w:r w:rsidRPr="00F10CE9">
        <w:rPr>
          <w:rFonts w:ascii="Times New Roman" w:hAnsi="Times New Roman" w:cs="Times New Roman"/>
          <w:sz w:val="24"/>
          <w:szCs w:val="24"/>
        </w:rPr>
        <w:t>employment, working conditions , etc. :</w:t>
      </w:r>
      <w:r w:rsidRPr="00F10CE9">
        <w:rPr>
          <w:rFonts w:ascii="Times New Roman" w:hAnsi="Times New Roman" w:cs="Times New Roman"/>
          <w:b/>
          <w:sz w:val="24"/>
          <w:szCs w:val="24"/>
        </w:rPr>
        <w:t xml:space="preserve"> Information about taxes can be obtained from the Tax Administration , the Ministry of Finance and Economy . Data on environmental protection can be obtained from the Agency for Environmental Protection and the Ministry of Energy, Development and the </w:t>
      </w:r>
      <w:proofErr w:type="gramStart"/>
      <w:r w:rsidRPr="00F10CE9">
        <w:rPr>
          <w:rFonts w:ascii="Times New Roman" w:hAnsi="Times New Roman" w:cs="Times New Roman"/>
          <w:b/>
          <w:sz w:val="24"/>
          <w:szCs w:val="24"/>
        </w:rPr>
        <w:t>Environment .</w:t>
      </w:r>
      <w:proofErr w:type="gramEnd"/>
      <w:r w:rsidRPr="00F10CE9">
        <w:rPr>
          <w:rFonts w:ascii="Times New Roman" w:hAnsi="Times New Roman" w:cs="Times New Roman"/>
          <w:b/>
          <w:sz w:val="24"/>
          <w:szCs w:val="24"/>
        </w:rPr>
        <w:t xml:space="preserve"> Data on employment protection and working conditions can be obtained from the Ministry of </w:t>
      </w:r>
      <w:proofErr w:type="spellStart"/>
      <w:r w:rsidRPr="00F10CE9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Pr="00F10CE9">
        <w:rPr>
          <w:rFonts w:ascii="Times New Roman" w:hAnsi="Times New Roman" w:cs="Times New Roman"/>
          <w:b/>
          <w:sz w:val="24"/>
          <w:szCs w:val="24"/>
        </w:rPr>
        <w:t xml:space="preserve"> and Social </w:t>
      </w:r>
      <w:proofErr w:type="gramStart"/>
      <w:r w:rsidRPr="00F10CE9">
        <w:rPr>
          <w:rFonts w:ascii="Times New Roman" w:hAnsi="Times New Roman" w:cs="Times New Roman"/>
          <w:b/>
          <w:sz w:val="24"/>
          <w:szCs w:val="24"/>
        </w:rPr>
        <w:t>Policy .</w:t>
      </w:r>
      <w:proofErr w:type="gramEnd"/>
    </w:p>
    <w:p w:rsidR="004C2D15" w:rsidRPr="00F10CE9" w:rsidRDefault="004C2D15" w:rsidP="007A6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CE9">
        <w:rPr>
          <w:rFonts w:ascii="Times New Roman" w:hAnsi="Times New Roman" w:cs="Times New Roman"/>
          <w:sz w:val="24"/>
          <w:szCs w:val="24"/>
        </w:rPr>
        <w:t xml:space="preserve">11 Manner of submission of </w:t>
      </w:r>
      <w:r w:rsidR="007A6ED0" w:rsidRPr="00F10CE9">
        <w:rPr>
          <w:rFonts w:ascii="Times New Roman" w:hAnsi="Times New Roman" w:cs="Times New Roman"/>
          <w:sz w:val="24"/>
          <w:szCs w:val="24"/>
        </w:rPr>
        <w:t xml:space="preserve">bid </w:t>
      </w:r>
      <w:r w:rsidRPr="00F10CE9">
        <w:rPr>
          <w:rFonts w:ascii="Times New Roman" w:hAnsi="Times New Roman" w:cs="Times New Roman"/>
          <w:sz w:val="24"/>
          <w:szCs w:val="24"/>
        </w:rPr>
        <w:t xml:space="preserve">and the deadline for submission of </w:t>
      </w:r>
      <w:r w:rsidR="007A6ED0" w:rsidRPr="00F10CE9">
        <w:rPr>
          <w:rFonts w:ascii="Times New Roman" w:hAnsi="Times New Roman" w:cs="Times New Roman"/>
          <w:sz w:val="24"/>
          <w:szCs w:val="24"/>
        </w:rPr>
        <w:t xml:space="preserve">bid: </w:t>
      </w:r>
      <w:r w:rsidR="007A6ED0" w:rsidRPr="00F10CE9">
        <w:rPr>
          <w:rFonts w:ascii="Times New Roman" w:hAnsi="Times New Roman" w:cs="Times New Roman"/>
          <w:b/>
          <w:sz w:val="24"/>
          <w:szCs w:val="24"/>
        </w:rPr>
        <w:t xml:space="preserve">Bid may be </w:t>
      </w:r>
      <w:proofErr w:type="gramStart"/>
      <w:r w:rsidR="007A6ED0" w:rsidRPr="00F10CE9">
        <w:rPr>
          <w:rFonts w:ascii="Times New Roman" w:hAnsi="Times New Roman" w:cs="Times New Roman"/>
          <w:b/>
          <w:sz w:val="24"/>
          <w:szCs w:val="24"/>
        </w:rPr>
        <w:t xml:space="preserve">submitted </w:t>
      </w:r>
      <w:r w:rsidRPr="00F10CE9">
        <w:rPr>
          <w:rFonts w:ascii="Times New Roman" w:hAnsi="Times New Roman" w:cs="Times New Roman"/>
          <w:b/>
          <w:sz w:val="24"/>
          <w:szCs w:val="24"/>
        </w:rPr>
        <w:t xml:space="preserve"> to</w:t>
      </w:r>
      <w:proofErr w:type="gramEnd"/>
      <w:r w:rsidRPr="00F10CE9">
        <w:rPr>
          <w:rFonts w:ascii="Times New Roman" w:hAnsi="Times New Roman" w:cs="Times New Roman"/>
          <w:b/>
          <w:sz w:val="24"/>
          <w:szCs w:val="24"/>
        </w:rPr>
        <w:t xml:space="preserve"> the following address : Anti-Doping Agency of Serbia ,</w:t>
      </w:r>
      <w:proofErr w:type="spellStart"/>
      <w:r w:rsidR="007A6ED0" w:rsidRPr="00F10CE9">
        <w:rPr>
          <w:rFonts w:ascii="Times New Roman" w:hAnsi="Times New Roman" w:cs="Times New Roman"/>
          <w:b/>
          <w:sz w:val="24"/>
          <w:szCs w:val="24"/>
        </w:rPr>
        <w:t>Trg</w:t>
      </w:r>
      <w:proofErr w:type="spellEnd"/>
      <w:r w:rsidR="007A6ED0" w:rsidRPr="00F10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6ED0" w:rsidRPr="00F10CE9">
        <w:rPr>
          <w:rFonts w:ascii="Times New Roman" w:hAnsi="Times New Roman" w:cs="Times New Roman"/>
          <w:b/>
          <w:sz w:val="24"/>
          <w:szCs w:val="24"/>
        </w:rPr>
        <w:t>Republike</w:t>
      </w:r>
      <w:proofErr w:type="spellEnd"/>
      <w:r w:rsidRPr="00F10CE9">
        <w:rPr>
          <w:rFonts w:ascii="Times New Roman" w:hAnsi="Times New Roman" w:cs="Times New Roman"/>
          <w:b/>
          <w:sz w:val="24"/>
          <w:szCs w:val="24"/>
        </w:rPr>
        <w:t xml:space="preserve"> 3 , 11000 Belgrade , Serbia . The deadline for submission of </w:t>
      </w:r>
      <w:proofErr w:type="gramStart"/>
      <w:r w:rsidRPr="00F10CE9">
        <w:rPr>
          <w:rFonts w:ascii="Times New Roman" w:hAnsi="Times New Roman" w:cs="Times New Roman"/>
          <w:b/>
          <w:sz w:val="24"/>
          <w:szCs w:val="24"/>
        </w:rPr>
        <w:t>bid</w:t>
      </w:r>
      <w:r w:rsidR="007A6ED0" w:rsidRPr="00F10C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7A6ED0" w:rsidRPr="00F10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23F" w:rsidRPr="00F10CE9">
        <w:rPr>
          <w:rFonts w:ascii="Times New Roman" w:hAnsi="Times New Roman" w:cs="Times New Roman"/>
          <w:b/>
          <w:sz w:val="24"/>
          <w:szCs w:val="24"/>
        </w:rPr>
        <w:t>14</w:t>
      </w:r>
      <w:r w:rsidR="007A6ED0" w:rsidRPr="00F10CE9">
        <w:rPr>
          <w:rFonts w:ascii="Times New Roman" w:hAnsi="Times New Roman" w:cs="Times New Roman"/>
          <w:b/>
          <w:sz w:val="24"/>
          <w:szCs w:val="24"/>
        </w:rPr>
        <w:t>/0</w:t>
      </w:r>
      <w:r w:rsidR="0010523F" w:rsidRPr="00F10CE9">
        <w:rPr>
          <w:rFonts w:ascii="Times New Roman" w:hAnsi="Times New Roman" w:cs="Times New Roman"/>
          <w:b/>
          <w:sz w:val="24"/>
          <w:szCs w:val="24"/>
        </w:rPr>
        <w:t>4</w:t>
      </w:r>
      <w:r w:rsidR="007A6ED0" w:rsidRPr="00F10CE9">
        <w:rPr>
          <w:rFonts w:ascii="Times New Roman" w:hAnsi="Times New Roman" w:cs="Times New Roman"/>
          <w:b/>
          <w:sz w:val="24"/>
          <w:szCs w:val="24"/>
        </w:rPr>
        <w:t>/201</w:t>
      </w:r>
      <w:r w:rsidR="0010523F" w:rsidRPr="00F10CE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F10CE9">
        <w:rPr>
          <w:rFonts w:ascii="Times New Roman" w:hAnsi="Times New Roman" w:cs="Times New Roman"/>
          <w:b/>
          <w:sz w:val="24"/>
          <w:szCs w:val="24"/>
        </w:rPr>
        <w:t>until 1</w:t>
      </w:r>
      <w:r w:rsidR="0010523F" w:rsidRPr="00F10CE9">
        <w:rPr>
          <w:rFonts w:ascii="Times New Roman" w:hAnsi="Times New Roman" w:cs="Times New Roman"/>
          <w:b/>
          <w:sz w:val="24"/>
          <w:szCs w:val="24"/>
        </w:rPr>
        <w:t>5</w:t>
      </w:r>
      <w:r w:rsidRPr="00F10CE9">
        <w:rPr>
          <w:rFonts w:ascii="Times New Roman" w:hAnsi="Times New Roman" w:cs="Times New Roman"/>
          <w:b/>
          <w:sz w:val="24"/>
          <w:szCs w:val="24"/>
        </w:rPr>
        <w:t>:00 hours</w:t>
      </w:r>
    </w:p>
    <w:p w:rsidR="004C2D15" w:rsidRPr="00F10CE9" w:rsidRDefault="004C2D15" w:rsidP="007A6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CE9">
        <w:rPr>
          <w:rFonts w:ascii="Times New Roman" w:hAnsi="Times New Roman" w:cs="Times New Roman"/>
          <w:sz w:val="24"/>
          <w:szCs w:val="24"/>
        </w:rPr>
        <w:t xml:space="preserve">12 Place, time and manner of bid </w:t>
      </w:r>
      <w:proofErr w:type="gramStart"/>
      <w:r w:rsidRPr="00F10CE9">
        <w:rPr>
          <w:rFonts w:ascii="Times New Roman" w:hAnsi="Times New Roman" w:cs="Times New Roman"/>
          <w:sz w:val="24"/>
          <w:szCs w:val="24"/>
        </w:rPr>
        <w:t>opening :</w:t>
      </w:r>
      <w:r w:rsidR="007A6ED0" w:rsidRPr="00F10CE9">
        <w:rPr>
          <w:rFonts w:ascii="Times New Roman" w:hAnsi="Times New Roman" w:cs="Times New Roman"/>
          <w:b/>
          <w:sz w:val="24"/>
          <w:szCs w:val="24"/>
        </w:rPr>
        <w:t>Bid</w:t>
      </w:r>
      <w:proofErr w:type="gramEnd"/>
      <w:r w:rsidR="007A6ED0" w:rsidRPr="00F10CE9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F10CE9">
        <w:rPr>
          <w:rFonts w:ascii="Times New Roman" w:hAnsi="Times New Roman" w:cs="Times New Roman"/>
          <w:b/>
          <w:sz w:val="24"/>
          <w:szCs w:val="24"/>
        </w:rPr>
        <w:t xml:space="preserve">pening </w:t>
      </w:r>
      <w:r w:rsidR="007A6ED0" w:rsidRPr="00F10CE9">
        <w:rPr>
          <w:rFonts w:ascii="Times New Roman" w:hAnsi="Times New Roman" w:cs="Times New Roman"/>
          <w:b/>
          <w:sz w:val="24"/>
          <w:szCs w:val="24"/>
        </w:rPr>
        <w:t>is</w:t>
      </w:r>
      <w:r w:rsidRPr="00F10CE9">
        <w:rPr>
          <w:rFonts w:ascii="Times New Roman" w:hAnsi="Times New Roman" w:cs="Times New Roman"/>
          <w:b/>
          <w:sz w:val="24"/>
          <w:szCs w:val="24"/>
        </w:rPr>
        <w:t xml:space="preserve"> public and will take place at: The Anti-Doping Agency of Serbia , </w:t>
      </w:r>
      <w:proofErr w:type="spellStart"/>
      <w:r w:rsidR="007A6ED0" w:rsidRPr="00F10CE9">
        <w:rPr>
          <w:rFonts w:ascii="Times New Roman" w:hAnsi="Times New Roman" w:cs="Times New Roman"/>
          <w:b/>
          <w:sz w:val="24"/>
          <w:szCs w:val="24"/>
        </w:rPr>
        <w:t>Trg</w:t>
      </w:r>
      <w:proofErr w:type="spellEnd"/>
      <w:r w:rsidR="007A6ED0" w:rsidRPr="00F10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6ED0" w:rsidRPr="00F10CE9">
        <w:rPr>
          <w:rFonts w:ascii="Times New Roman" w:hAnsi="Times New Roman" w:cs="Times New Roman"/>
          <w:b/>
          <w:sz w:val="24"/>
          <w:szCs w:val="24"/>
        </w:rPr>
        <w:t>Republike</w:t>
      </w:r>
      <w:proofErr w:type="spellEnd"/>
      <w:r w:rsidR="007A6ED0" w:rsidRPr="00F10CE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F10CE9">
        <w:rPr>
          <w:rFonts w:ascii="Times New Roman" w:hAnsi="Times New Roman" w:cs="Times New Roman"/>
          <w:b/>
          <w:sz w:val="24"/>
          <w:szCs w:val="24"/>
        </w:rPr>
        <w:t xml:space="preserve"> , 11000 Belgrade , Serbia . </w:t>
      </w:r>
      <w:r w:rsidR="007A6ED0" w:rsidRPr="00F10CE9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10523F" w:rsidRPr="00F10CE9">
        <w:rPr>
          <w:rFonts w:ascii="Times New Roman" w:hAnsi="Times New Roman" w:cs="Times New Roman"/>
          <w:b/>
          <w:sz w:val="24"/>
          <w:szCs w:val="24"/>
        </w:rPr>
        <w:t>14/04/2015</w:t>
      </w:r>
      <w:r w:rsidR="007A6ED0" w:rsidRPr="00F10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10CE9">
        <w:rPr>
          <w:rFonts w:ascii="Times New Roman" w:hAnsi="Times New Roman" w:cs="Times New Roman"/>
          <w:b/>
          <w:sz w:val="24"/>
          <w:szCs w:val="24"/>
        </w:rPr>
        <w:t>Time :</w:t>
      </w:r>
      <w:proofErr w:type="gramEnd"/>
      <w:r w:rsidRPr="00F10CE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0523F" w:rsidRPr="00F10CE9">
        <w:rPr>
          <w:rFonts w:ascii="Times New Roman" w:hAnsi="Times New Roman" w:cs="Times New Roman"/>
          <w:b/>
          <w:sz w:val="24"/>
          <w:szCs w:val="24"/>
        </w:rPr>
        <w:t>5</w:t>
      </w:r>
      <w:r w:rsidRPr="00F10CE9">
        <w:rPr>
          <w:rFonts w:ascii="Times New Roman" w:hAnsi="Times New Roman" w:cs="Times New Roman"/>
          <w:b/>
          <w:sz w:val="24"/>
          <w:szCs w:val="24"/>
        </w:rPr>
        <w:t>:30</w:t>
      </w:r>
    </w:p>
    <w:p w:rsidR="004C2D15" w:rsidRPr="00F10CE9" w:rsidRDefault="004C2D15" w:rsidP="007A6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CE9">
        <w:rPr>
          <w:rFonts w:ascii="Times New Roman" w:hAnsi="Times New Roman" w:cs="Times New Roman"/>
          <w:sz w:val="24"/>
          <w:szCs w:val="24"/>
        </w:rPr>
        <w:t xml:space="preserve">13 The conditions under which the representatives of the bidders may participate in the bid opening </w:t>
      </w:r>
      <w:proofErr w:type="gramStart"/>
      <w:r w:rsidRPr="00F10CE9">
        <w:rPr>
          <w:rFonts w:ascii="Times New Roman" w:hAnsi="Times New Roman" w:cs="Times New Roman"/>
          <w:sz w:val="24"/>
          <w:szCs w:val="24"/>
        </w:rPr>
        <w:t>procedure :</w:t>
      </w:r>
      <w:proofErr w:type="gramEnd"/>
      <w:r w:rsidRPr="00F10CE9">
        <w:rPr>
          <w:rFonts w:ascii="Times New Roman" w:hAnsi="Times New Roman" w:cs="Times New Roman"/>
          <w:b/>
          <w:sz w:val="24"/>
          <w:szCs w:val="24"/>
        </w:rPr>
        <w:t xml:space="preserve"> The present representatives of bidders , prior to public opening of bids, submitted to the Commission for Public Procurement Purchaser written authorization to participate in the public opening of bids, which must be filed with the </w:t>
      </w:r>
      <w:r w:rsidR="007A6ED0" w:rsidRPr="00F10CE9">
        <w:rPr>
          <w:rFonts w:ascii="Times New Roman" w:hAnsi="Times New Roman" w:cs="Times New Roman"/>
          <w:b/>
          <w:sz w:val="24"/>
          <w:szCs w:val="24"/>
        </w:rPr>
        <w:t>Bidder</w:t>
      </w:r>
      <w:r w:rsidRPr="00F10CE9">
        <w:rPr>
          <w:rFonts w:ascii="Times New Roman" w:hAnsi="Times New Roman" w:cs="Times New Roman"/>
          <w:b/>
          <w:sz w:val="24"/>
          <w:szCs w:val="24"/>
        </w:rPr>
        <w:t xml:space="preserve"> , sealed and signed by the responsible person of the </w:t>
      </w:r>
      <w:r w:rsidR="007A6ED0" w:rsidRPr="00F10CE9">
        <w:rPr>
          <w:rFonts w:ascii="Times New Roman" w:hAnsi="Times New Roman" w:cs="Times New Roman"/>
          <w:b/>
          <w:sz w:val="24"/>
          <w:szCs w:val="24"/>
        </w:rPr>
        <w:t>Bidder</w:t>
      </w:r>
      <w:r w:rsidRPr="00F10CE9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4C2D15" w:rsidRPr="00F10CE9" w:rsidRDefault="004C2D15" w:rsidP="007A6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CE9">
        <w:rPr>
          <w:rFonts w:ascii="Times New Roman" w:hAnsi="Times New Roman" w:cs="Times New Roman"/>
          <w:sz w:val="24"/>
          <w:szCs w:val="24"/>
        </w:rPr>
        <w:t xml:space="preserve">14 Deadline for </w:t>
      </w:r>
      <w:proofErr w:type="gramStart"/>
      <w:r w:rsidRPr="00F10CE9">
        <w:rPr>
          <w:rFonts w:ascii="Times New Roman" w:hAnsi="Times New Roman" w:cs="Times New Roman"/>
          <w:sz w:val="24"/>
          <w:szCs w:val="24"/>
        </w:rPr>
        <w:t>decision :</w:t>
      </w:r>
      <w:proofErr w:type="gramEnd"/>
      <w:r w:rsidRPr="00F10CE9">
        <w:rPr>
          <w:rFonts w:ascii="Times New Roman" w:hAnsi="Times New Roman" w:cs="Times New Roman"/>
          <w:sz w:val="24"/>
          <w:szCs w:val="24"/>
        </w:rPr>
        <w:t xml:space="preserve"> </w:t>
      </w:r>
      <w:r w:rsidR="007A6ED0" w:rsidRPr="00F10CE9">
        <w:rPr>
          <w:rFonts w:ascii="Times New Roman" w:hAnsi="Times New Roman" w:cs="Times New Roman"/>
          <w:b/>
          <w:sz w:val="24"/>
          <w:szCs w:val="24"/>
        </w:rPr>
        <w:t>f</w:t>
      </w:r>
      <w:r w:rsidRPr="00F10CE9">
        <w:rPr>
          <w:rFonts w:ascii="Times New Roman" w:hAnsi="Times New Roman" w:cs="Times New Roman"/>
          <w:b/>
          <w:sz w:val="24"/>
          <w:szCs w:val="24"/>
        </w:rPr>
        <w:t>ive (5 ) days after the bid opening .</w:t>
      </w:r>
    </w:p>
    <w:p w:rsidR="00B42273" w:rsidRPr="00F10CE9" w:rsidRDefault="004C2D15" w:rsidP="007A6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CE9">
        <w:rPr>
          <w:rFonts w:ascii="Times New Roman" w:hAnsi="Times New Roman" w:cs="Times New Roman"/>
          <w:sz w:val="24"/>
          <w:szCs w:val="24"/>
        </w:rPr>
        <w:t xml:space="preserve">15 Contact </w:t>
      </w:r>
      <w:proofErr w:type="gramStart"/>
      <w:r w:rsidRPr="00F10CE9">
        <w:rPr>
          <w:rFonts w:ascii="Times New Roman" w:hAnsi="Times New Roman" w:cs="Times New Roman"/>
          <w:sz w:val="24"/>
          <w:szCs w:val="24"/>
        </w:rPr>
        <w:t>person :</w:t>
      </w:r>
      <w:proofErr w:type="gramEnd"/>
      <w:r w:rsidRPr="00F10CE9">
        <w:rPr>
          <w:rFonts w:ascii="Times New Roman" w:hAnsi="Times New Roman" w:cs="Times New Roman"/>
          <w:sz w:val="24"/>
          <w:szCs w:val="24"/>
        </w:rPr>
        <w:t xml:space="preserve"> </w:t>
      </w:r>
      <w:r w:rsidRPr="00F10CE9">
        <w:rPr>
          <w:rFonts w:ascii="Times New Roman" w:hAnsi="Times New Roman" w:cs="Times New Roman"/>
          <w:b/>
          <w:sz w:val="24"/>
          <w:szCs w:val="24"/>
        </w:rPr>
        <w:t xml:space="preserve">Bojan </w:t>
      </w:r>
      <w:proofErr w:type="spellStart"/>
      <w:r w:rsidRPr="00F10CE9">
        <w:rPr>
          <w:rFonts w:ascii="Times New Roman" w:hAnsi="Times New Roman" w:cs="Times New Roman"/>
          <w:b/>
          <w:sz w:val="24"/>
          <w:szCs w:val="24"/>
        </w:rPr>
        <w:t>Vajagi</w:t>
      </w:r>
      <w:r w:rsidR="007A6ED0" w:rsidRPr="00F10CE9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</w:p>
    <w:sectPr w:rsidR="00B42273" w:rsidRPr="00F10CE9" w:rsidSect="00B4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D15"/>
    <w:rsid w:val="0010523F"/>
    <w:rsid w:val="001A6C74"/>
    <w:rsid w:val="00264F04"/>
    <w:rsid w:val="004C2D15"/>
    <w:rsid w:val="005F250D"/>
    <w:rsid w:val="005F3A18"/>
    <w:rsid w:val="00660801"/>
    <w:rsid w:val="006D7F74"/>
    <w:rsid w:val="006E4379"/>
    <w:rsid w:val="007A6ED0"/>
    <w:rsid w:val="00801CE5"/>
    <w:rsid w:val="00882B51"/>
    <w:rsid w:val="009C11A8"/>
    <w:rsid w:val="00A27630"/>
    <w:rsid w:val="00B35748"/>
    <w:rsid w:val="00B42273"/>
    <w:rsid w:val="00B90F90"/>
    <w:rsid w:val="00BC22E7"/>
    <w:rsid w:val="00C16CFD"/>
    <w:rsid w:val="00CB2BC4"/>
    <w:rsid w:val="00E42930"/>
    <w:rsid w:val="00E663C4"/>
    <w:rsid w:val="00F10CE9"/>
    <w:rsid w:val="00F2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E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as.org.rs" TargetMode="External"/><Relationship Id="rId4" Type="http://schemas.openxmlformats.org/officeDocument/2006/relationships/hyperlink" Target="http://www.adas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bojan</cp:lastModifiedBy>
  <cp:revision>6</cp:revision>
  <dcterms:created xsi:type="dcterms:W3CDTF">2014-03-20T08:26:00Z</dcterms:created>
  <dcterms:modified xsi:type="dcterms:W3CDTF">2015-04-02T08:39:00Z</dcterms:modified>
</cp:coreProperties>
</file>